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ГОСУДАРСТВЕННЫЙ КОМИТЕТ РОССИЙСКОЙ ФЕДЕРАЦИИ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ПО ВЫСШЕМУ ОБРАЗОВАНИЮ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                "УТВЕРЖДАЮ"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          Заместитель Председателя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          Госкомвуза России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        ___________  В.Д. Шадриков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        "29 "  марта   1995 г.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ГОСУДАРСТВЕННЫЙ ОБРАЗОВАТЕЛЬНЫЙ СТАНДАРТ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ВЫСШЕГО ПРОФЕССИОНАЛЬНОГО ОБРАЗОВАНИЯ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ГОСУДАРСТВЕННЫЕ  ТРЕБОВАНИЯ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к минимуму содержания и уровню подготовки инженера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по специальности 150500 -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Транспортные комплексы ракетной техники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Вводится в действие с даты утверждения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Москва  1995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- 2 -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1. Общая характеристика специальности 150500 - Транспорт-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ные комплексы ракетной техники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1.1. Специальность утверждена  приказом  Государственного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комитета Российской   Федерации   по  высшему  образованию  от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05.03.94 г. N 180.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1.2. Квалификация выпускника - инженер,  нормативная дли-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тельность освоения программы при очной форме обучения - 5 лет.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1.3. Характеристика  сферы  профессиональной деятельности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выпускника.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1.3.1. Место специальности в области производства.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Транспортные комплексы  ракетной  техники  - совокупность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средств, способов и методов человеческой деятельности, направ-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ленных  на  эффективное использование и обеспечение работоспо-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собности, экономичности,  безопасности и экологичности  транс-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портных средств и специальных объектов ракетной техники.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1.3.2. Объекты профессиональной деятельности.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Объектами профессиональной  деятельности инженера по спе-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циальности 150500 - Транспортные  комплексы  ракетной  техники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являются предприятия  и организации ракетно-технического комп-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лекса, включая конструкторские бюро и  проектные  организации,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научно-исследовательские,   производственно-технологические  и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монтажно-сборочные предприятия, занимающиеся проектированием и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lastRenderedPageBreak/>
        <w:t>созданием  транспортных агрегатов и наземного технологического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оборудования ракетной техники.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1.3.3. Виды  профессиональной  деятельности.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Инженер по специальности 150500 - Транспортные  комплексы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ракетной техники является специалистом широкого профиля, пред-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назначенным для самостоятельной инженерной, исследовательской,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управленческой и организационной деятельности в сфере проекти-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рования и создания транспортных агрегатов и наземного техноло-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гического  оборудования  ракетной техники,  и в соответствии с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фундаментальной и специальной подготовкой может выполнять сле-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дующие основные виды профессиональной деятельности: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производственно-технологическая;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проектно-конструкторская;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производственно-управленческая;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- 3 -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научно-исследовательская;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учебно-производственная.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2. Требования к уровню подготовки лиц,  успешно завершив-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ших обучение  по специальности 150500 - Транспортные комплексы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ракетной техники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2.1. Общие требования к образованности инженера.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Инженер отвечает следующим требованиям: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знаком  с  основными  учениями в области гуманитарных и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социально-экономических наук,  способен  научно  анализировать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социально значимые проблемы и процессы, умеет использовать ме-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тоды этих наук в различных видах профессиональной и социальной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деятельности;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знает этические и правовые нормы,  регулирующие отноше-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ние  человека к человеку,  обществу,  окружающей среде,  умеет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учитывать их при разработке экологических и социальных  проек-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lastRenderedPageBreak/>
        <w:t>тов;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имеет целостное представление о процессах  и  явлениях,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происходящих  в неживой и живой природе,  понимает возможности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современных научных методов познания природы и владеет ими  на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уровне,  необходимом для решения задач, имеющих естественнона-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учное содержание и возникающих при выполнении профессиональных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функций;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способен продолжить обучение и  вести  профессиональную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деятельность в иноязычной среде (требование рассчитано на реа-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лизацию в полном объеме через 10 лет);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имеет  научное  представление  о здоровом образе жизни,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владеет умениями и навыками физического самосовершенствования;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владеет культурой мышления,  знает  его  общие  законы,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способен  в письменной и устной речи правильно (логично) офор-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мить его результаты;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умеет на научной основе организовать свой труд, владеет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компьютерными методами сбора, хранения и обработки (редактиро-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вания)  информации,  применяемыми в сфере его профессиональной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деятельности;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владеет  знаниями  основ  производственных  отношений и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принципами управления с учетом технических, финансовых и чело-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веческих факторов;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- 4 -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умеет  использовать методы решения задач на определение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оптимальных соотношений параметров различных систем;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способен в условиях развития науки и изменяющейся соци-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альной практики  к переоценке накопленного опыта, анализу сво-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их возможностей,  умеет  приобретать  новые знания,  используя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современные информационные образовательные технологии;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понимает сущность и социальную значимость своей будущей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профессии,  основные проблемы дисциплин, определяющих конкрет-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ную область его деятельности, видит их взаимосвязь в целостной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lastRenderedPageBreak/>
        <w:t>системе знаний;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способен к проектной  деятельности  в  профессиональной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сфере на основе системного подхода,  умеет строить и использо-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вать модели для описания и прогнозирования различных  явлений,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осуществлять их качественный и количественный анализ;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способен поставить цель и сформулировать  задачи,  свя-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занные с реализацией профессиональных функций, умеет использо-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вать для их решения методы изученных им наук;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готов  к  кооперации с коллегами и работе в коллективе,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знаком с методами управления, умеет организовать работу испол-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нителей, находить и принимать управленческие решения в услови-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ях различных мнений, знает основы педагогической деятельности;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методически  и  психологически готов к изменению вида и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характера своей профессиональной деятельности, работе над меж-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дисциплинарными проектами.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2.2. Требования  к знаниям и умениям по циклам дисциплин.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2.2.1. Требования по циклу общих гуманитарных и социаль-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но-экономических дисциплин.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Требования к знаниям и умениям выпускников  соответствуют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требованиям (Федеральный  компонент)  к обязательному минимуму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содержания и уровню подготовки выпускника высшей школы по цик-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лу "Общие  гуманитарные и социально-экономические дисциплины",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утвержденным Государственным комитетом Российской Федерации по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высшему образованию 18 августа 1993 года.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2.2.2. Требования  по математическим и общим естественно-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научным дисциплинам.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Инженер должен: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в области математики и информатики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иметь представление: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- 5 -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математике как особом способе познания мира, общности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lastRenderedPageBreak/>
        <w:t>ее понятий и представлений;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математическом моделировании;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об информации, методах ее хранения, обработки и переда-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чи;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знать и уметь использовать: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основные понятия и методы математического анализа, ана-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литической геометрии,  линейной алгебры,  теории функций комп-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лексного переменного,  теории  вероятностей  и  математической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статистики, дискретной математики;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математические модели простейших систем и  процессов  в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естествознании и технике;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детерминированные и вероятностные модели для конкретных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процессов и проводить необходимые расчеты в рамках построенной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модели;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новые информационные технологии и интеллектуальные сис-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темы при эксплуатации изделий;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иметь опыт: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употребления математической символики для выражения ко-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личественных и качественных отношений объектов;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исследования моделей с учетом их иерархической структу-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ры и оценкой пределов применимости полученных результатов;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использования  основных  приемов  обработки эксперимен-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тальных данных;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аналитического   и  численного  решения  алгебраических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уравнений;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исследования, аналитического и численного решения обык-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новенных дифференциальных уравнений;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аналитического и численного решения основных  уравнений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математической физики;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программирования  и использования возможностей вычисли-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тельной техники и программного обеспечения;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использования средств компьютерной графики;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в области физики,  теоретической механики, химии и эколо-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lastRenderedPageBreak/>
        <w:t>гии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иметь представление: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Вселенной в целом как физическом объекте и ее  эволю-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ции;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фундаментальном единстве естественных наук,  незавер-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- 6 -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шенности естествознания и возможности его  дальнейшего  разви-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тия;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дискретности и непрерывности в природе;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соотношении порядка и беспорядка в природе,  упорядо-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ченности строения объектов, переходах в неупорядоченное состо-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яние и наоборот;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 динамических и статистических закономерностях в при-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роде;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вероятности как объективной характеристике  природных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систем;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об измерениях и их специфичности в  различных  разделах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естествознания;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фундаментальных константах естествознания;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принципах симметрии и законах сохранения;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соотношениях эмпирического и теоретического в  позна-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нии;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состояниях в природе и их изменениях со временем;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об  индивидуальном  и коллективном поведении объектов в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природе;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времени в естествознании;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об основных химических системах и процессах,  реакцион-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ной способности веществ;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 методах  химической  идентификации и определения ве-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ществ;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об  особенностях  биологической формы организации мате-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рии, принципах воспроизводства и развития живых систем;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lastRenderedPageBreak/>
        <w:t xml:space="preserve">     - о биосфере и направлении ее эволюции;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целостности и гомеостазе живых систем;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взаимодействии организма и среды, сообществе организ-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мов, экосистемах;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об экологических принципах  охраны природы и рациональ-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ном  природопользовании, перспективах  создания неразрушающих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природу технологий, ресурсосбережении;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 новейших  открытиях естествознания,  перспективах их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использования для построения технических устройств;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физическом, химическом и биологическом моделировании;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 последствиях  своей  профессиональной деятельности с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точки зрения единства биосферы и биосоциальной природы челове-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ка;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- 7 -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растворах, дисперсных и электрохимических системах;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взаимодействии организма и среды, сообществе организ-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мов, экосистемах;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 перспективах создания и эксплуатации неразрушающих и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экологически чистых изделий, производств и технологий;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знать и уметь использовать: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основные  понятия,  законы и модели механики,  электри-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чества и магнетизма,  колебаний и волн, квантовой физики, ста-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тистической физики и термодинамики, химических систем, реакци-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онной способности веществ, химической идентификации, экологии;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методы теоретического и экспериментального исследования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в физике, химии, экологии;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уметь оценивать численные порядки величин,  характерных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для различных разделов естествознания;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данные анализа механизмов изнашивания, коррозии и поте-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ри прочности конструкций;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сведения об эффективном использовании  топливно-смазоч-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ных материалов и рабочих жидкостей.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2.2.3. Требования по общепрофессиональным дисциплинам.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Инженер должен: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иметь представление: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типах и свойствах конструкционных материалов,  приме-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няемых в транспортном машиностроении и на специальных объектах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ракетной техники, видах фазовых превращений, теоретических ос-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новах получения заданных свойств;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технологических процессах формообразования деталей;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технологических процессах  обработки  поверхностей  в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зависимости от материала и условий работы деталей;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 процессах,  происходящих в рабочих жидкостях и газах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гидро- и пневмоприводов;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системе стандартизации и метрологической экспертизы;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об  основных  видах  транспортного  электротехнического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оборудования, принципах его действия и особенностях эксплуата-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ции;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методах получения,  передачи и трансформации тепловой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энергии;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системе диагностики,  показателях надежности функцио-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нирования средств специального транспорта;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- 8 -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программно-целевых методах управления и принятия  ре-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шений;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методах информационного обеспечения производства;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 принципах  обеспечения  безопасности и экологичности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специальных транспортных средств и систем;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 научных  и  организационных  основах  мер ликвидации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последствий аварий,  катастроф,  стихийных бедствий  и  других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чрезвычайных ситуаций;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знать и уметь использовать: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свойства конструкционных и эксплуатационных материалов,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lastRenderedPageBreak/>
        <w:t>применяемых при создании,  техническом обслуживании, ремонте и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эксплуатации транспортных агрегатов и наземного  технологичес-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кого  оборудования  ракетной техники (специальных транспортных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средств и систем);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методы исследования и проектирования механизмов машин и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деталей  по критериям работоспособности;  структурообразование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механизмов машин,  методы их синтеза, расчета кинематических и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динамических характеристик машин;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принципы  графического  представления  пространственных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образов, систему проектно-конструкторской документации, прави-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ла построения технических схем и чертежей;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основы  проектирования специальных транспортных средств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и систем,  привлекаемые для этого методы, современные средства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расчета и машинной графики;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методы расчетов на прочность и жесткость;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структуру механизмов машин;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основные  законы  статики,  кинематики  и динамики жид-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кости,  гидравлические машины, гидродинамические и гидрообъем-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ные передачи;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требования к точности и шероховатости поверхности дета-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лей;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основные законы термодинамики и термодинамические  про-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цессы идеальных и реальных газов;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основные принципы конструирования  и  расчета  деталей,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узлов и агрегатов машин;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основные законы и  принципы  работы  электротехнических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устройств и электрических машин;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методы расчета электрических и магнитных цепей,  элект-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ротехнических и электронных устройств;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- 9 -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законы структурообразования, методы статического, кине-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матического и динамического расчета механизмов и машин,  опре-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lastRenderedPageBreak/>
        <w:t>деления внутренних напряжений  в  деталях  машин  и  элементах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конструкций, расчета на прочность и жесткость;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основные  зависимости теории механизмов и машин в кине-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матическом,  силовом и динамическом расчетах рычажных механиз-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мов и определения КПД;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основные законы гидромеханики,  методы расчета характе-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ристик гидро- и пневмоприводов;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методы и принципы термодинамического расчета теплоэнер-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гетических устройств и двигателей;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метрологические средства, методы расчетов размерных це-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пей, допусков и посадок;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виды,  физические  причины  отказов,  методы и средства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обеспечения надежности  и работоспособности техники;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системы и нормативы технического обслуживания,  ремонта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и хранения специальных транспортных средств и систем;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теоретические  основы  безопасности  жизнедеятельности;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основы  законодательства  по  охране труда и окружающей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среды, систему стандартов безопасности труда;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основы гигиены и промсанитарии,  методы качественного и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количественного анализа особо опасных,  опасных и вредных ант-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ропогенных факторов;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научно-техническую и справочную литературу, в том числе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зарубежную, для решения конкретных задач по  выбранной  специ-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альности;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иметь навыки: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выполнения и чтения технических схем,  чертежей и эски-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зов  деталей,  узлов  и агрегатов машин,  сборочных чертежей и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чертежей общего вида;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синтеза  механизмов,  проведения кинематических и проч-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ностных расчетов узлов и агрегатов машин;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выбора допусков и посадок,  выполнения расчетов размер-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ных цепей, работы с контрольно-измерительной аппаратурой;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определения  свойств конструкционных и эксплуатационных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lastRenderedPageBreak/>
        <w:t>материалов, используемых  в специальных транспортных средствах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и системах;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сбора, обработки и анализа эксплуатационной информации;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использования методов математического моделирования для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- 10 -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решения производственных, управленческих и технико-экономичес-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ких задач.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2.2.4. Требования по специальным дисциплинам.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Инженер должен: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иметь представление: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  состоянии  и  перспективных  направлениях  развития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транспортных агрегатов и наземного технологического оборудова-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ния ракетной  техники (специальных транспортных средств и сис-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тем) во взаимосвязи со смежными областями техники;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об  основных  тенденциях и направлениях развития совре-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менных технологий в отрасли;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методах технико-экономического анализа и принятия ин-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женерных и управленческих решений;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знать: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состав,  организацию,  назначение и устройство  типовых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транспортных  агрегатов  и специального наземного оборудования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ракетной техники;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основные  тактико-технические  и  технико-экономические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требования к агрегатам и системам  наземного  технологического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оборудования; состав технических заданий, существующие и перс-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пективные методы обеспечения этих требований;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типовые  технологические процессы функционирования спе-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циального оборудования ракетной техники,  методы их разработки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и системного анализа с целью определения наиболее целесообраз-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ных решений;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методы  разработки  вариантов  конструктивных  решений,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lastRenderedPageBreak/>
        <w:t>схем и компоновок агрегатов,  принципы их оценки и  анализа  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как с использованием САПР так и без их использования;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основные принципы и правила компоновки и  конструирова-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ния агрегатов,  правила оформления чертежей сборочных единиц и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деталей;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принципы и методы разработки и расчета силовых, кинема-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тических,  динамических,  гидравлических,  пневматических схем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агрегатов и систем;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методы статистического,  математического и  физического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моделирования;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методы расчета конструкций агрегатов специального  тех-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нологического оборудования и их составных частей на прочность,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- 11 -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жесткость и устойчивость с использованием ЭВМ,  а также методы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расчета на газодинамические, ударно-волновые и прочие воздейс-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твия;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вопросы комплексной автоматизации и механизации рабочих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процессов в транспортных комплексах ракетной техники;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методы планирования,  оснащения,  проведения и  анализа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экспериментальных  исследований и испытаний машин,  их узлов и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агрегатов,  а также методы обработки и представления результа-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тов исследований и испытаний;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методы оценки надежности специальной транспортной  тех-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ники и систем,  проблемы обеспечения надежности при эксплуата-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ции;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типовые  технологические процессы изготовления и сборки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деталей и сборочных единиц,  общие принципы проведения монтаж-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ных работ и испытаний;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программно-целевые методы и методику  использования  их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при анализе и совершенствовании производства;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основы законодательства и нормативную базу отрасли;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методы принятия инженерных и управленческих решений;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lastRenderedPageBreak/>
        <w:t xml:space="preserve">     знать и уметь использовать: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программно-целевые методы анализа технических, техноло-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гических,  организационных,  экономических и социальных вопро-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сов;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передовой отраслевой, межотраслевой и зарубежный опыт;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методы  автоматизированного  расчета  и  проектирования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технологического оборудования используемого в отрасли;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методы определения экономической эффективности выполня-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емых научно-исследовательских и конструкторских разработок;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методики планирования испытаний,  моделирования и прог-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нозирования характеристик транспортно-технологического  обору-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дования;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иметь опыт: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проведения системного анализа,  оценки и выбора схемных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и конструктивных решений транспортного и технологического обо-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рудования ракетной техники с  использованием  результатов  ка-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чественных и количественных,  экспериментальных и статистичес-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ких исследований,  математического и физического моделирования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 применением ЭВМ;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выполнения расчетов и конструирования деталей,  сбороч-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- 12 -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ных единиц, агрегатов и систем транспортного и технологическо-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го оборудования ракетной техники с учетом производственно-тех-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нологических, эксплуатационных и эргономических условий;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анализа результатов испытаний и эксплуатации проектиру-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емых  агрегатов и систем и разработки мероприятий с целью уве-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личения долговечности машин,  их надежности и качества, сниже-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ния энергоемкости и металлоемкости;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разработки технологических процессов и организации про-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изводства деталей и сборочных единиц как на  производственных,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так  и на монтажных участках,  с учетом конструктивных и комп-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лексных особенностей агрегатов;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lastRenderedPageBreak/>
        <w:t xml:space="preserve">     - оценки проектной надежности и проведения статистическо-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го анализа результатов испытаний;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использоваия автоматизированных систем проектирования и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современной вычислительной техники.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Дополнительные требования к специальной подготовке  инже-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нера определяются высшим учебным заведением с  учетом  особен-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ностей специализации.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2.3. Минимум содержания образовательной программы  подго-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товки инженера по специальности 150500 - Транспортные комплек-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сы ракетной техники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їш1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њњњњњњњљњњњњњњњњњњњњњњњњњњњњњњњњњњњњњњњњњњњњњњњњњњљњњњњњњњњњњњ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Индекс ‹ Наименование дисциплин и их основные     ‹Всего часов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‹ разделы                                  ‹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њњњњњњњќњњњњњњњњњњњњњњњњњњњњњњњњњњњњњњњњњњњњњњњњњњќњњњњњњњњњњњ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1   ‹                  2                       ‹       3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њњњњњњњ™њњњњњњњњњњњњњњњњњњњњњњњњњњњњњњњњњњњњњњњњњњ™њњњњњњњњњњњ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їш0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ГСЭ.00  Общие гуманитарные и социально-экономические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дисциплины                                       1800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Перечень дисциплин и их основное  содержа-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ние  соответствует  Требованиям  (  Федеральный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компонент) к обязательному минимуму  содержания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и  уровню подготовки выпускника высшей школы по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циклу "Общие гуманитарные и  социально-экономи-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ческие дисциплины",  утвержденным Государствен-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ным комитетом Российской Федерации  по  высшему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образованию 18 августа 1993 года.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.</w:t>
      </w: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br w:type="page"/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- 13 -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їш1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њњњњњњњњљњњњњњњњњњњњњњњњњњњњњњњњњњњњњњњњњњњњњњњњњњњњњњњљњњњњњњ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1    ‹                      2                       ‹   3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њњњњњњњњ™њњњњњњњњњњњњњњњњњњњњњњњњњњњњњњњњњњњњњњњњњњњњњњ™њњњњњњ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їш0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ЕН.00   Цикл математических и общих естественно-научных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дисциплин                                        1910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Математика и информатика                          850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ЕН.01   Математика:                                       700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алгебра: основные   алгебраические   структуры,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векторные  пространства и линейные отображения,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булевы алгебры;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геометрия: аналитическая геометрия, многомерная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евклидова геометрия, дифференциальная геометрия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кривых  и  поверхностей,  элементы   топологии;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дискретная  математика:  логические исчисления,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графы,  теория алгоритмов,  языки и грамматики,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автоматы, комбинаторика;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анализ:  дифференциальное и интегральное исчис-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ления, элементы теории функций и функционально-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го анализа,  теория функций комплексного  пере-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менного,  дифференциальные  уравнения;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вероятность и статистика:  элементарная  теория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вероятностей,  математические основы теории ве-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роятностей, модели случайных процессов, провер-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ка  гипотез,  принцип максимального правдоподо-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бия,  статистические методы обработки  экспери-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ментальных данных.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ЕН.02   Информатика:                                      150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понятие информации;  общая характеристика  про-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цессов сбора,  передачи, обработки и накопления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информации;  технические и программные средства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реализации информационных процессов,  их приме-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нение на транспорте;  модели  решения  функцио-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нальных и вычислительных задач;  алгоритмизация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и программирование; языки программирования; ба-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зы данных; программное обеспечение и технология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программирования; сети, компьютерная графика.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Общие естественно-научные дисциплины              825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.</w:t>
      </w: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br w:type="page"/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- 14 -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їш1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њњњњњњњњљњњњњњњњњњњњњњњњњњњњњњњњњњњњњњњњњњњњњњњњњњњњњњњљњњњњњњ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1    ‹                      2                       ‹   3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њњњњњњњњ™њњњњњњњњњњњњњњњњњњњњњњњњњњњњњњњњњњњњњњњњњњњњњњ™њњњњњњ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їш0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ЕН.03   Физика:                                           350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физические основы механики: понятие состояния в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классической механике,  уравнения движения, за-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коны сохранения,  основы релятивистской механи-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ки, принцип относительности в механике, кинема-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тика и динамика твердого тела,  жидкостей и га-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зов;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электричество и  магнетизм:  электростатика   и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магнетостатика в вакууме и веществе,  уравнения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Максвелла  в  интегральной  и  дифференциальной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форме,  материальные уравнения, квазистационар-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ные токи,  принцип относительности в электроди-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намике;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физика колебаний и волн: гармонический и ангар-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монический осциллятор,  физический смысл спект-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рального разложения,  кинематика волновых  про-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цессов,  нормальные моды,  интерференция и диф-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ракция волн,  элементы Фурье-оптики;  квантовая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физика: корпускулярно-волновой дуализм, принцип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неопределенности,  квантовые состояния, принцип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суперпозиции,   квантовые  уравнения  движения,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операторы  физических  величин,  энергетический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спектр  атомов  и  молекул,  природа химической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связи;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статическая физика и термодинамика:  три начала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термодинамики, термодинамические функции состо-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яния, фазовые равновесия и фазовые превращения,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элементы  неравновесной термодинамики,  класси-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ческая и квантовые статики,  кинетические явле-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ния,  системы заряженных частиц, конденсирован-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ное состояние.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ЕН.04   Теоретическая механика:                           240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статика: статика твердого тела;  основные поня-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тия статики; законы Ньютона; условия равновесия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тела в общем случае;  связи и  реакции  связей;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эквивалентные системы сил; статически определи-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.</w:t>
      </w: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br w:type="page"/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- 15 -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їш1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њњњњњњњњљњњњњњњњњњњњњњњњњњњњњњњњњњњњњњњњњњњњњњњњњњњњњњњљњњњњњњ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1    ‹                      2                       ‹   3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њњњњњњњњ™њњњњњњњњњњњњњњњњњњњњњњњњњњњњњњњњњњњњњњњњњњњњњњ™њњњњњњ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їш0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мые системы; расчет ферм; метод сечений; систе-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ма параллельных сил;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кинематика: кинематика точки: векторный способ,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система отсчета, траектория точки, векторы ско-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рости и ускорения точки,  разложение  ускорения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на касательное и нормальное;  координатный спо-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соб задания движения точки,  определение траек-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тории,  скорости и ускорения; естественный спо-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соб задания движения точки, естественный трехг-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ранник,  вычисление скорости и ускорения; кине-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матика твердого тела:  поступательное  движение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твердого тела;  вращение  твердого  тела вокруг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неподвижной оси;  сферическое  движение;  общий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случай  движения  твердого тела;  плоско-парал-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лельное  движение;  сложное  движение  точки  и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твердого тела;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динамика: динамика материальной точки; динамика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системы материальных точек; общие теоремы дина-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мики;  принцип Даламбера; теория удара: ударная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сила и ударный импульс;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элементы аналитической  механики:  механическая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система со связями;  обобщенные координаты сис-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темы;  условия равновесия и уравнения движения;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малые колебания системы: общий случай малых ко-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лебаний  систем с конечным числом степеней сво-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боды;  алгоритмы исследования малых колебаний с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применением ЭВМ.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ЕН.05   Химия:                                            135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химические системы: растворы, дисперсные систе-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мы,  электрохимические системы,  катализаторы и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каталитические системы, полимеры и олигомеры;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химическая термодинамика и кинетика: энергетика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химических процессов, химическое и фазовое рав-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новесие, скорость реакции и методы ее регулиро-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вания; колебательные реакции;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реакционная способность веществ: химия и перио-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.</w:t>
      </w: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br w:type="page"/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- 16 -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їш1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њњњњњњњњљњњњњњњњњњњњњњњњњњњњњњњњњњњњњњњњњњњњњњњњњњњњњњњљњњњњњњ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1    ‹                      2                       ‹   3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њњњњњњњњ™њњњњњњњњњњњњњњњњњњњњњњњњњњњњњњњњњњњњњњњњњњњњњњ™њњњњњњ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їш0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дическая система элементов, кислотно-основные и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окислительно-восстановательные   свойства   ве-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ществ, химическая связь, комплементарность;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химическая идентификация:  качественный и коли-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чественный анализ,  аналитический сигнал, хими-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ческий, физико-химический и физический анализ.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ЕН.06   Экология:                                         100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биосфера и человек: структура биосферы, экосис-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темы, взаимоотношения организма и среды, эколо-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гия и здоровье  человека;  глобальные  проблемы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окружающей среды;  механизмы и масштабы  техно-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генного воздействия на окружающую среду; эколо-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гические принципы  рационального  использования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природных  ресурсов  и  охраны природы;  основы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экономики природопользования;  экозащитная тех-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ника и технологии; основы экологического права,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профессиональная ответственность; международное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сотрудничество в области окружающей среды.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ЕН.07   Дисциплины и курсы по выбору студента, устанав-   235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ливаемые вузом (факультетом)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ОПД.00  Общепрофессиональные дисциплины                  1990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ОПД.01  Начертательная геометрия и инженерная графика:    270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начертательная геометрия: методы проецирования;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позиционные, метрические задачи; способы преоб-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разования чертежей;  многогранники; поверхности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вращения; винтовые поверхности; аксонометричес-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кие проекции;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инженерная графика: геометрическое и проекцион-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ное черчение; изображение разъемных и неразъем-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ных соединений;  составление эскизов и  рабочих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чертежей  деталей и сборочных единиц,  чтение и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деталирование  по  чертежу;  машинная  графика;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технические  средства  машинной графики,  прог-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.</w:t>
      </w: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br w:type="page"/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- 17 -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їш1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њњњњњњњњљњњњњњњњњњњњњњњњњњњњњњњњњњњњњњњњњњњњњњњњњњњњњњњљњњњњњњ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1    ‹                      2                       ‹   3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њњњњњњњњ™њњњњњњњњњњњњњњњњњњњњњњњњњњњњњњњњњњњњњњњњњњњњњњ™њњњњњњ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їш0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раммные средства,  структура базы данных; афин-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ные  преобразования и логические операторы гра-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фического документирования; стандарты, ЕСКД.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ОПД.02  Технология конструкционных материалов:            120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основные способы получения различных металлов и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сплавов; технологический цикл, его стадии и ха-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рактеристика; технологические процессы и опера-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ции  формообразования машиностроительных профи-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лей: литейные, деформационные, обработка компо-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зиционными материалами, сварочное производство;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основы технологии обработки конструкционных ма-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териалов: механическая,   электрофизическая   и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электрохимическая обработка, упрочняющие техно-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логии;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перспективные обрабатывающие и  формообразующие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технологические процессы:  статическое, динами-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ческое, циклическое компактирование; термокомп-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рессионные  процессы сварки и формообразования;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мембранные технологии;  изостатическое, изотер-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мическое  деформирование;  диффузионная сварка,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сварка и деформирование  взрывом,  магнитно-им-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пульсные  процессы  формообразования  и сварки;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процессы спекания; лазерная обработка;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технологические методы    получения    заданных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свойств деталей.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ОПД.03  Материаловедение:                                 110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закономерности формирования структуры  материа-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лов; строение и свойства материалов, используе-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мых при создании транспорных комплексов  ракет-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ной техники; влияние процессов формообразования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и обработки на свойства материалов; конструкци-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онные материалы; конструкционная прочность; ма-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териалы,  обеспечивающие жесткость, статическую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и циклическую прочность; износостойкие материа-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лы;  материалы с высокими упругими  свойствами,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.</w:t>
      </w: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br w:type="page"/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- 18 -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їш1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њњњњњњњњљњњњњњњњњњњњњњњњњњњњњњњњњњњњњњњњњњњњњњњњњњњњњњњљњњњњњњ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1    ‹                      2                       ‹   3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њњњњњњњњ™њњњњњњњњњњњњњњњњњњњњњњњњњњњњњњњњњњњњњњњњњњњњњњ™њњњњњњ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їш0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малой плотностью,  высокой удельной прочностью,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устойчивые к воздействию температуры и  рабочей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среды;  материалы  с особыми физическими свойс-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твами; материалы с особыми тепловыми и электри-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ческими свойствами;  неметаллические материалы;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композиционные и порошковые  материалы;  основы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рационального  выбора  материалов  и методов их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упрочнения.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ОПД.04  Сопротивление материалов:                         250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деформации, перемещения и напряжения;  основные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понятия и гипотезы деформируемого тела;  теория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внешних и внутренних сил  бруса;  растяжение  и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сжатие бруса; напряженно-деформированное состо-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яние в точке;  основы теории предельных  напря-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женных состояний;  сдвиг; кручение прямого бру-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са;  геометрические  характеристики  поперечных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сечений  бруса;  изгиб  прямого бруса;  сложное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сопротивление; энергетические теоремы и опреде-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ление перемещений;  расчет статически неопреде-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лимых систем;  устойчивость равновесия деформи-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руемых систем;  прочность при циклических изме-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няющихся напряжениях;  основы теории и расчетов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тонкостенных стержней; основы теории и расчетов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пластин на поперечную нагрузку;  основы  метода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конечных  элементов  и его применение к расчету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пластин на поперечную нагрузку; свободные коле-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бания систем; ударная нагрузка.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ОПД.05  Теория механизмов и машин:                        170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строение  механизмов; кинематическое исследова-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ние  механизмов;  проектирование кинематических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схем механизмов; виды передаточных механизмов и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их характеристики (кулачковые, зубчатые и плос-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кие зубчатые механизмы);  статическая  характе-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ристика  машинного  агрегата и устойчивость его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движения; силовой расчет механизмов без учета и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.</w:t>
      </w: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br w:type="page"/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- 19 -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їш1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њњњњњњњњљњњњњњњњњњњњњњњњњњњњњњњњњњњњњњњњњњњњњњњњњњњњњњњљњњњњњњ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1    ‹                      2                       ‹   3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њњњњњњњњ™њњњњњњњњњњњњњњњњњњњњњњњњњњњњњњњњњњњњњњњњњњњњњњ™њњњњњњ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їш0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 учетом трения в кинематических парах;  теория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зацепления прямозубых колес;  виды зубчатых пе-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редач;  геометрия и кинематика зубчатых передач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(зубчатые передачи с  косозубыми  и  шевронными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колесами, зубчатые передачи с зацеплением Нови-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кова,  волновая передача, пространственные зуб-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чатые механизмы); динамическое исследование ме-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ханизмов; движение механизма под действием сил;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установившееся движение; основы автоматического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регулирования;  уравновешивание механизмов; ос-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новы теории машин-автоматов.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ОПД.06  Механика  жидкости и газа,  гидро- и пневмопри-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вод:                                              150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основы технической гидромеханики; модели сплош-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ной  среды,  методы  описания  и виды движения;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уравнения неразрывности для жидкости  и  газов;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основы гидростатики; законы движения и равнове-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сия жидкостей и газов;  гидродинамическое подо-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бие,  анализ размерностей;  ламинарное и турбу-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лентное течение жидкости и газа;  местные  гид-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равлические сопротивления; истечение жидкости и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газа через отверстия и насадки;  газодинамичес-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кие функции расхода; расчет трубопроводных сис-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тем;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основы гидро- и пневмопривода:  структура и ти-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повые схемы,  основные энергетические соотноше-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ния и внешние характеристики;  объемные насосы;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объемные гидродвигатели;  объемный гидропривод;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регулирование  скорости выходного вала в объем-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ном гидроприводе; следящий гидропривод; лопаст-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ные насосы;  гидродинамические передачи; источ-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ники пневматической энергии; требования, предъ-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являемые  к  пневматическому  приводу.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ОПД.07  Метрология, стандартизация и технические  изме-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рения:                                            110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.</w:t>
      </w: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br w:type="page"/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- 20 -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їш1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њњњњњњњњљњњњњњњњњњњњњњњњњњњњњњњњњњњњњњњњњњњњњњњњњњњњњњњљњњњњњњ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1    ‹                      2                       ‹   3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њњњњњњњњ™њњњњњњњњњњњњњњњњњњњњњњњњњњњњњњњњњњњњњњњњњњњњњњ™њњњњњњ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їш0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предмет и задачи метрологии;  классификация ме-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тодов  измерений,  краткая  их  характеристика;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средства измерений; меры и измерительные прибо-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ры;  точность и погрешности измерений; метроло-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гическая служба как организационная основа мет-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рологического обеспечения;  методы стандартиза-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ции;  формы   стандартизации;   параметрическая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стандартизация;  Государственная  система стан-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дартизации; стандартизация технической докумен-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тации;  стандартизация  и  качество  продукции;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сущность взаимозаменяемости и ее виды;  понятие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о размерах,  отклонениях,  допусках и посадках;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погрешности размеров и методы  их  определения;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понятия о технических измерениях, измерительные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приборы и инструменты;  структура и  содержание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ЕСДП;  поля  допусков и их графическое построе-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ние; расчет посадок.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ОПД.08  Термодинамика и теплопередача:                     90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основные понятия и  определения;  первый  закон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термодинамики, термодинамические процессы; вто-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рой закон термодинамики, термодинамические про-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цессы в реальных газах и парах;  влажность воз-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духа;  термодинамика потока; поршневой компрес-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сор; циклы двигателей внутреннего сгорания; те-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ория теплообмена;  теплопроводность; конвектив-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ный теплообмен;  теплообмен излучением;  баланс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лучистого теплообмена;  законы лучистого тепло-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обмена.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ОПД.09  Детали машин:                                     170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резьбовые соединения;  винтовые механизмы;  не-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разъемные  соединения;  зубчатые передачи;  ци-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линдрические зубчатые передачи (колеса);  пере-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дачи с перекрещивающимися осями валов:  червяч-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ные,  винтовые, гипоидные; планетарные и волно-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вые передачи; ременные и ременно-зубчатые пере-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.</w:t>
      </w: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br w:type="page"/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- 21 -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їш1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њњњњњњњњљњњњњњњњњњњњњњњњњњњњњњњњњњњњњњњњњњњњњњњњњњњњњњњљњњњњњњ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1    ‹                      2                       ‹   3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њњњњњњњњ™њњњњњњњњњњњњњњњњњњњњњњњњњњњњњњњњњњњњњњњњњњњњњњ™њњњњњњ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їш0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дачи;  фрикционные передачи;  элементы передач: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валы и оси,  подшипники и элементы опор,  муфты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приводов;  соединения: сварные соединения; сое-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динения  с гарантированным натягом;  надежность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соединений и передач; основные принципы расчета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и  конструирования  деталей  машин из различных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материалов.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ОПД.10  Электротехника и электроника:                     190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электрические цепи постоянного тока;  магнитные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цепи  электротехнических  устройств постоянного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тока; синусоидальный переменный ток; однофазные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цепи переменного тока;  трехфазные цепи;  пере-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ходные процессы в линейных электрических цепях;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электрические   измерения;   трансформаторы   и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электромагнитные устройства;  электрические ма-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шины и аппараты:  асинхронные машины;  электри-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ческие машины постоянного тока;  синхронные ма-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шины;  специальные электрические машины; основы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электропривода; полупроводниковые приборы; уси-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лители электрических сигналов;  генераторы гар-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монических  колебаний;  импульсные  и  цифровые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устройства.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ОПД.11  Безопасность жизнедеятельности:                   100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физиология труда и рациональные условия  жизне-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деятельности;  анатомофизиологическое  воздейс-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твие на человека опасных  и  вредных  факторов,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среды обитания, поражающих факторов, особеннос-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ти и каналы этого воздействия в отрасли;  безо-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пасность  и  экологичность  технических систем;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идентификация и нормирование опасных, вредных и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поражающих факторов;  методы и средства повыше-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ния безопасности технических систем и  техноло-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гических   процессов,   ликвидации  последствий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чрезвычайных ситуаций;  экобиозащитная техника;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правовые,  нормативно-технические и организаци-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.</w:t>
      </w: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br w:type="page"/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- 22 -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їш1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њњњњњњњњљњњњњњњњњњњњњњњњњњњњњњњњњњњњњњњњњњњњњњњњњњњњњњњљњњњњњњ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1    ‹                      2                       ‹   3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њњњњњњњњ™њњњњњњњњњњњњњњњњњњњњњњњњњњњњњњњњњњњњњњњњњњњњњњ™њњњњњњ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їш0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онные основы обеспечения безопасности жизнедея-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тельности.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ОПД.12  Дисциплины и курсы по выбору студента, устанав-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ливаемые вузом (факультетом)                      260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СД.00   Специальные дисциплины                           2110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СД.01   Основы проектирования транспортно-технологичес-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ких комплексов:                                    90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состав и   структура   конструкторских   работ;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структура  и функции проектно-комплексных отде-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лов;  общая характеристика процессов разработки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и создания транспортно-технологических комплек-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сов:  основы разработки  тактико-технических  и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технических  заданий,  технических предложений,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эскизных проектов, технических проектов и рабо-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чей  документации  на агрегаты и системы транс-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портно-технологических комплексов;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характеристика процессов производства агрегатов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и систем;  разработка проектной и  строительной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документации на  выполнение  работ  по созданию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транспортно-технологических комплексов;  харак-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теристика монтажных работ, выполняемых при соз-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дании комплексов, их документальное оформление;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перспективы  развития транспортно-технологичес-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ких комплексов.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СД.02   Агрегаты транспортных комплексов:                 370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расчет и  проектирование  грузоподъемных  машин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(ГПМ):  назначение и классификация ГПМ,  анализ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их конструкций и основных элементов;  регламен-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тирующие условия проектирования, изготовления и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безопасной эксплуатации ГПМ; основные параметры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и нагрузки на ГПМ;  устойчивость ГПМ; конструи-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рование и расчет грузозохватных устройств, гиб-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ких грузовых органов, деталей, тормозных и сто-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.</w:t>
      </w: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br w:type="page"/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- 23 -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їш1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њњњњњњњњљњњњњњњњњњњњњњњњњњњњњњњњњњњњњњњњњњњњњњњњњњњњњњњљњњњњњњ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1    ‹                      2                       ‹   3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њњњњњњњњ™њњњњњњњњњњњњњњњњњњњњњњњњњњњњњњњњњњњњњњњњњњњњњњ™њњњњњњ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їш0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порных устройств ГПМ;  общие вопросы проектиро-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вания ГПМ; расчет и проектирование основных ме-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ханизмов ГПМ: грузоподъемного, изменения вылета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стрелы,  передвижения, поворота; классификация,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анализ конструкций устройств безопасности  ГПМ: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общие вопросы динамического расчета,  инерцион-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ные динамические нагрузки механизмов ГПМ; упру-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гие безударные и ударные динамические нагрузки;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расчет и проектирование транспортных агрегатов: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анализ конструктивных схем большегрузных транс-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портных агрегатов;  физико-механические и  гео-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метрические характеристики опорной поверхности;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развесовка транспортного агрегата и оценка  его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динамической симметричности; двигатели внутрен-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него сгорания,  аккумуляторы кинетической энер-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гии и энергоустановки пневмо- и электротягачей;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динамика  прямолинейного  движения  автопоезда;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построение динамической характеристики и харак-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теристики при„мистости;  конструирование и рас-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чет трансмиссии; тормозная динамика автопоезда;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конструирование  и  расчет   металлоконструкций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транспортных средств; плавность хода транспорт-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ного агрегата и расчет  подвесок;  подвижность,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маневренность   и   проходимость   транспортных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средств; статическая и динамическая боковая ус-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тойчивость  транспортных  агрегатов и автопоез-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дов;  динамическая устойчивость подвижных  цис-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терн;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расчет и проектирование агрегатов для  заправки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ракет:  автоцистерны  и средства заправки ракет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жидкостями и газами; назначение и классификация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средств  доставки и заправки ракет жидкостями и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газами;  основные физико-химические характерис-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тики заправляемых жидкостей и газов; физические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основы технологических процессов  подготовки  и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заправки жидкостей и газов; основные принципы и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способы устройства агрегатов и  систем  средств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.</w:t>
      </w: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br w:type="page"/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- 24 -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їш1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њњњњњњњњљњњњњњњњњњњњњњњњњњњњњњњњњњњњњњњњњњњњњњњњњњњњњњњљњњњњњњ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1    ‹                      2                       ‹   3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њњњњњњњњ™њњњњњњњњњњњњњњњњњњњњњњњњњњњњњњњњњњњњњњњњњњњњњњ™њњњњњњ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їш0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доставки  и заправки жидкостей и газов;  основы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проектирования и  расчета  агрегатов  и  систем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средств  доставки и заправки;  меры обеспечения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защиты окружающей среды и человека от  выбросов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систем заправки на этапе проектирования, произ-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водства и эксплуатации агрегатов и систем.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СД.03   Силовые приводы:                                  120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общие сведения о силовых приводах,  применяемых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в  агрегатах  транспортных  комплексов ракетной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техники:  основные факторы  определяющие  выбор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типа   привода;   классификация   механических,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электрических,  гидравлических и пневматических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приводов;  значение силовых приводов для созда-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ния прогрессивных конструкций агрегатов;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механика электропривода:    электромеханические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свойства электродвигателей постоянного и  пере-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менного тока;  система генератор-двигатель; вы-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бор электродвигателей и электрооборудования  по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каталогам; расчет основных характеристик элект-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ропривода; принципы и схемы автоматического уп-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равления  электроприводами;  примеры  расчета и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проектирования электропривода для различных аг-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регатов;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гидроприводы: структура объемного гидропривода;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источники гидравлической энергии; основные раз-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новидности объемных насосов и их общая  оценка;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порядок выбора насосов по каталогам;  гидродви-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гатели прямолинейного, вращательного и поворот-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ного  действия;  основные  схемы гидравлических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цилиндров и зависимости для определения скорос-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ти, усилий и моментов, развиваемых ими; некото-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рые  конструктивно-технологические  особенности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выполнения силовых гидроцилиндров,  квадрантов,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гидромоторов;  порядок выбора силовых гидродви-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гателей  по  каталогам;  усройства управления и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вспомогательные элементы гидроприводов;  методы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.</w:t>
      </w: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br w:type="page"/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- 25 -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їш1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њњњњњњњњљњњњњњњњњњњњњњњњњњњњњњњњњњњњњњњњњњњњњњњњњњњњњњњљњњњњњњ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1    ‹                      2                       ‹   3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њњњњњњњњ™њњњњњњњњњњњњњњњњњњњњњњњњњњњњњњњњњњњњњњњњњњњњњњ™њњњњњњ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їш0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построения  принципиальных  схем гидроприводов;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основы расчета силового гидропривода;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пневмоприводы: состав  силового  пневмопривода;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элементы силовых пневматических систем и основы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их расчета; порядок выбора элементов пневмопри-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вода  по каталогам;  нормы проектирования пнев-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моприводов и основные требования по технике бе-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зопасности,  предъявляемые к ним; расчет основ-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ных характеристик пневмопривода;  типовые пнев-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матические схемы агрегатов;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основные направления   развития   механических,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гидравлических,  электрических и пневматических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приводов для агрегатов транспортных  комплексов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ракетной техники.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СД.04   Металлоконструкции  агрегатов транспорно-техно-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логических комплексов:                            120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основные требования к силовым  металлоконструк-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циям; этапы процесса проектирования силовых ме-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таллоконструкций;  проектирование колонн  (сто-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ек), балочных металлоконструкций, ферм, стрел и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рам;  применение метода  конечных  элементов  к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расчету статически неопределимых балок,  ферм и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рам.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СД.05   Газодинамика и теория взрыва:                     120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общие понятия об  ударных  волнах;  соотношения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Ранкина,  прямая Михельсона,  адиабата Гюгонио;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ударные волны в политропном газе;  расчет пара-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метров  прямых  ударных  волн,  сильные ударные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волны;  отражение ударных волн от жесткой стен-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ки;  расчет параметров косых ударных волн; вдув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воды в струю стартующей ракеты,  нагрев отража-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теля;  расчет параметров воздушных ударных волн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взрыва; формулы Садовского; обратные задачи те-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ории взрыва;  термическая диссоциация продуктов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сгорания;  задача о сильном взрыве; основы тео-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.</w:t>
      </w: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br w:type="page"/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- 26 -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їш1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њњњњњњњњљњњњњњњњњњњњњњњњњњњњњњњњњњњњњњњњњњњњњњњњњњњњњњњљњњњњњњ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1    ‹                      2                       ‹   3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њњњњњњњњ™њњњњњњњњњњњњњњњњњњњњњњњњњњњњњњњњњњњњњњњњњњњњњњ™њњњњњњ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їш0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рии детонации;  расширение газообразных продук-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тов взрыва.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СД.06   Автоматизация агрегатов транспортных комплексов:   90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типовые схемы систем автоматического управления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механизмами  агрегатов  транспортных комплексов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ракетной техники и систем автоматического регу-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лирования их параметров; основы теории дискрет-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ных автоматов управления и способы их  реализа-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ции  при помощи релейных логических схем и мик-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роконтроллеров (ЭВМ);  основы  теории  следящих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систем   автоматического  регулирования  систем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стабилизации параметров.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СД.07   Динамика машин:                                   120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колебания линейных систем с одной степенью сво-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боды;  колебания  нелинейных  систем с конечным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числом степеней  свободы;  колебания  систем  с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распределенными параметрами;  применение метода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конечных элементов для решения задач динамичес-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кой прочности; методы расчета динамики систем с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нелинейными связями.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СД.08   Экология  и  безопасность спецобъектов ракетной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техники:                                           90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принципы обеспечения безопасности  спецобъектов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ракетной техники;  вредные вещества, используе-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мые в изделиях ракетной техники;  основные  ис-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точники  загрязнения окружающей среды;  зависи-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мость выбросов вредных веществ от проектных ре-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шений;  моделирование  распространения  вредных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веществ для различных типов источников:  точеч-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ный,  линейный, поверхностный и объемный; опти-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мальное проектирование  и  размещение  наземных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комплексов  по  критерию минимума экологической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нагрузки на окружающую среду;  методы нейтрали-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зации вредных веществ,  используемых в ракетной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.</w:t>
      </w: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br w:type="page"/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- 27 -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їш1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њњњњњњњњљњњњњњњњњњњњњњњњњњњњњњњњњњњњњњњњњњњњњњњњњњњњњњњљњњњњњњ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1    ‹                      2                       ‹   3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њњњњњњњњ™њњњњњњњњњњњњњњњњњњњњњњњњњњњњњњњњњњњњњњњњњњњњњњ™њњњњњњ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їш0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технике: термическое, адсорбционно-католитичес-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кое  и  другие  виды разложения;  основные типы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аварийных ситуаций,  методы их предотвращения и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ликвидации вредных последствий.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СД.09   Технология производства, испытания и надежность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агрегатов:                                        210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основы технологии машиностроения отрасли:  тех-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нологичесие основы обеспечения качества изделий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и эффективности производства; разработка техно-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логических процессов обработки деталей;  основы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технологии сборки изделий и  агрегатов;  произ-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водство  технологического  оборудования  транс-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портных комплексов ракетной  техники;  техноло-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гичность конструкций агрегатов технологического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оборудования;  технология изготовления металло-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конструкций агрегатов и систем;  технология из-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готовления  элементов  гидросистем;  технология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изготовления емкостей, трубопроводов, элементов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систем термостатирования; сборка и монтаж агре-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гатов и систем транспортных комплексов;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испытания технологического оборудования  транс-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портных комплексов: элементы инженерного экспе-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римента;  климатические испытания; механические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испытания;  испытания на вибрационные и ударные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нагрузки;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надежность технологического оборудования транс-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портных комплексов ракетной техники: показатели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надежности;  модели надежности элементов техни-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ческих систем; модели надежности сложных техни-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ческих систем;  задачи и методы обеспечения на-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дежности  технологического  оборудования транс-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портных комплексов при проектировании;  опреде-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ление показателей надежности по конструкторской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документации;  оптимальные  задачи  надежности;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оценка надежности технологического оборудования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по эксплуатационным данным и результатам  испы-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.</w:t>
      </w: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br w:type="page"/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- 28 -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їш1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њњњњњњњњљњњњњњњњњњњњњњњњњњњњњњњњњњњњњњњњњњњњњњњњњњњњњњњљњњњњњњ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1    ‹                      2                       ‹   3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њњњњњњњњ™њњњњњњњњњњњњњњњњњњњњњњњњњњњњњњњњњњњњњњњњњњњњњњ™њњњњњњ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їш0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таний.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СД.10   Дисциплины и курсы по выбору студента  устанав-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ливаемые вузом (факультетом)                      230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СД.11   Дисциплины специализаций                          550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Ф.00    Факультативы:                                     450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Ф.01    Военная подготовка                                450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          ------------------------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Всего часов  теоретического обучения:            8260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П.00    Практика (все виды)                          27 недель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П.01    Учебная                                       5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П.02    Производственная                             15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П.03    Квалификационная (преддипломная)              7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Срок реализации образовательной программы при очной  фор-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ме обучения составляет 256 недель, из которых 153 недели  тео-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ретического обучения, 14  недель  подготовки  квалификационной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работы, не менее 32 недель каникул, включая 4 недели последип-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ломного отпуска.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Примечания: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1. При разработке  образовательно-профессиональной  прог-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раммы подготовки инженера Вуз (факультет) имеет право: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1.1. Изменять объем часов, отводимых на освоение учебного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материала  для циклов дисциплин - в пределах 5 %,  для дисцип-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лин,  входящих в цикл - в пределах 10 %, без превышения макси-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мального недельного объема нагрузки студентов и при сохранении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содержания, указанного в настоящем документе.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1.2. Устанавливать  объем  часов  по общим гуманитарным и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социально-экономическим дисциплинам (кроме иностранного  языка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и физической культуры).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1.3. Осуществлять преподавание общих гуманитарных и соци-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ально-экономических  дисциплин  в  форме  авторских лекционных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курсов и разнообразных  видов  коллективных  и  индивидуальных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- 29 -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практических занятий, заданий и семинаров по программам, (раз-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работанным в самом вузе и учитывающим региональную, националь-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но-этническую, профессиональную специфику, также и научно-исс-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ледовательские  предпочтения  преподавателей),  обеспечивающим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квалифицированное освещение тематики дисциплин цикла.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1.4. Устанавливать необходимую глубину  преподавания  от-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дельных разделов общих гуманитарных и социально-экономических,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математических и общих естественнонаучных дисциплин (графа  2)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в соответствии с профилем специальных дисциплин.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2. Объем обязательных аудиторных занятий студента не дол-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жен  превышать  в среднем за период теоретического обучения 27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часов в неделю.  При этом в указанный объем не  входят  обяза-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тельные  практические занятия по физической культуре и факуль-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тативным дисциплинам.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3. Факультативные  дисциплины  предусматриваются  учебным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планом вуза, но не являются обязательными для изучения студен-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том.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4. Курсовые  работы  (проекты)  рассматриваются  как  вид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учебной  работы  по дисциплине и выполняются в пределах часов,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отводимых на ее изучение.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5. Наименование специализаций утверждается учебно-методи-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ческим  объединением  по автотракторному и дорожному образова-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нию,  наименование дисциплин специализаций и их объем устанав-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ливаются высшим учебным заведением.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   Составители: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Учебно-методическое объединение  по автотракторному и до-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рожному образованию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                     В.В. СИЛЬЯНОВ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Главное управление  образовательно-профессиональных прог-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рамм и технологий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                      Ю.Г. ТАТУР</w:t>
      </w: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66787C" w:rsidRPr="0066787C" w:rsidRDefault="0066787C" w:rsidP="00667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66787C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                      Н.С. ГУДИЛИН</w:t>
      </w:r>
    </w:p>
    <w:p w:rsidR="00290C70" w:rsidRDefault="00290C70"/>
    <w:sectPr w:rsidR="00290C70" w:rsidSect="005278FF">
      <w:pgSz w:w="11906" w:h="16838"/>
      <w:pgMar w:top="851" w:right="850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66787C"/>
    <w:rsid w:val="000405FA"/>
    <w:rsid w:val="000B4C90"/>
    <w:rsid w:val="00120BF3"/>
    <w:rsid w:val="00137957"/>
    <w:rsid w:val="001D177C"/>
    <w:rsid w:val="001E24D4"/>
    <w:rsid w:val="001F0FC1"/>
    <w:rsid w:val="002000ED"/>
    <w:rsid w:val="002337E3"/>
    <w:rsid w:val="00260686"/>
    <w:rsid w:val="00290C70"/>
    <w:rsid w:val="002A2C24"/>
    <w:rsid w:val="003354CE"/>
    <w:rsid w:val="00361242"/>
    <w:rsid w:val="003B1904"/>
    <w:rsid w:val="0045062C"/>
    <w:rsid w:val="004E0CA5"/>
    <w:rsid w:val="00515A77"/>
    <w:rsid w:val="005278FF"/>
    <w:rsid w:val="00556BD9"/>
    <w:rsid w:val="00647106"/>
    <w:rsid w:val="0066787C"/>
    <w:rsid w:val="00780A7A"/>
    <w:rsid w:val="00796386"/>
    <w:rsid w:val="0080066D"/>
    <w:rsid w:val="00810220"/>
    <w:rsid w:val="008A7B82"/>
    <w:rsid w:val="008F57FF"/>
    <w:rsid w:val="009042BB"/>
    <w:rsid w:val="00957EDE"/>
    <w:rsid w:val="00994E80"/>
    <w:rsid w:val="00A22AA4"/>
    <w:rsid w:val="00A30ED5"/>
    <w:rsid w:val="00AB0855"/>
    <w:rsid w:val="00BE7044"/>
    <w:rsid w:val="00C52E74"/>
    <w:rsid w:val="00D16BFA"/>
    <w:rsid w:val="00D962A3"/>
    <w:rsid w:val="00E743E7"/>
    <w:rsid w:val="00E91D60"/>
    <w:rsid w:val="00F25135"/>
    <w:rsid w:val="00F95A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32"/>
        <w:szCs w:val="32"/>
        <w:lang w:val="en-US" w:eastAsia="en-US" w:bidi="en-US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EDE"/>
    <w:pPr>
      <w:spacing w:line="240" w:lineRule="auto"/>
      <w:jc w:val="left"/>
    </w:pPr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E743E7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rsid w:val="00E743E7"/>
    <w:pPr>
      <w:spacing w:before="20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E743E7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E743E7"/>
    <w:pPr>
      <w:spacing w:line="271" w:lineRule="auto"/>
      <w:outlineLvl w:val="3"/>
    </w:pPr>
    <w:rPr>
      <w:b/>
      <w:bCs/>
      <w:spacing w:val="5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E743E7"/>
    <w:pPr>
      <w:spacing w:line="271" w:lineRule="auto"/>
      <w:outlineLvl w:val="4"/>
    </w:pPr>
    <w:rPr>
      <w:i/>
      <w:i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E743E7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"/>
    <w:next w:val="a"/>
    <w:link w:val="70"/>
    <w:uiPriority w:val="9"/>
    <w:unhideWhenUsed/>
    <w:qFormat/>
    <w:rsid w:val="00E743E7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8">
    <w:name w:val="heading 8"/>
    <w:basedOn w:val="a"/>
    <w:next w:val="a"/>
    <w:link w:val="80"/>
    <w:uiPriority w:val="9"/>
    <w:unhideWhenUsed/>
    <w:qFormat/>
    <w:rsid w:val="00E743E7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E743E7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743E7"/>
    <w:rPr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rsid w:val="00E743E7"/>
    <w:rPr>
      <w:smallCaps/>
      <w:sz w:val="28"/>
      <w:szCs w:val="28"/>
    </w:rPr>
  </w:style>
  <w:style w:type="character" w:customStyle="1" w:styleId="21">
    <w:name w:val="Заголовок 2 Знак1"/>
    <w:basedOn w:val="a0"/>
    <w:rsid w:val="00515A77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"/>
    <w:rsid w:val="00E743E7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E743E7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E743E7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E743E7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rsid w:val="00E743E7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rsid w:val="00E743E7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E743E7"/>
    <w:rPr>
      <w:b/>
      <w:bCs/>
      <w:i/>
      <w:iCs/>
      <w:color w:val="7F7F7F" w:themeColor="text1" w:themeTint="80"/>
      <w:sz w:val="18"/>
      <w:szCs w:val="18"/>
    </w:rPr>
  </w:style>
  <w:style w:type="paragraph" w:styleId="a3">
    <w:name w:val="Title"/>
    <w:basedOn w:val="a"/>
    <w:next w:val="a"/>
    <w:link w:val="a4"/>
    <w:uiPriority w:val="10"/>
    <w:qFormat/>
    <w:rsid w:val="00E743E7"/>
    <w:pPr>
      <w:spacing w:after="300"/>
      <w:contextualSpacing/>
    </w:pPr>
    <w:rPr>
      <w:smallCaps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E743E7"/>
    <w:rPr>
      <w:smallCaps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E743E7"/>
    <w:rPr>
      <w:i/>
      <w:iCs/>
      <w:smallCaps/>
      <w:spacing w:val="10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743E7"/>
    <w:rPr>
      <w:i/>
      <w:iCs/>
      <w:smallCaps/>
      <w:spacing w:val="10"/>
      <w:sz w:val="28"/>
      <w:szCs w:val="28"/>
    </w:rPr>
  </w:style>
  <w:style w:type="character" w:styleId="a7">
    <w:name w:val="Strong"/>
    <w:uiPriority w:val="22"/>
    <w:qFormat/>
    <w:rsid w:val="00E743E7"/>
    <w:rPr>
      <w:b/>
      <w:bCs/>
    </w:rPr>
  </w:style>
  <w:style w:type="character" w:styleId="a8">
    <w:name w:val="Emphasis"/>
    <w:uiPriority w:val="20"/>
    <w:qFormat/>
    <w:rsid w:val="00E743E7"/>
    <w:rPr>
      <w:b/>
      <w:bCs/>
      <w:i/>
      <w:iCs/>
      <w:spacing w:val="10"/>
    </w:rPr>
  </w:style>
  <w:style w:type="paragraph" w:styleId="a9">
    <w:name w:val="List Paragraph"/>
    <w:basedOn w:val="a"/>
    <w:uiPriority w:val="34"/>
    <w:qFormat/>
    <w:rsid w:val="00E743E7"/>
    <w:pPr>
      <w:ind w:left="720"/>
      <w:contextualSpacing/>
    </w:pPr>
  </w:style>
  <w:style w:type="paragraph" w:styleId="aa">
    <w:name w:val="No Spacing"/>
    <w:basedOn w:val="a"/>
    <w:uiPriority w:val="1"/>
    <w:qFormat/>
    <w:rsid w:val="00E743E7"/>
  </w:style>
  <w:style w:type="paragraph" w:styleId="22">
    <w:name w:val="Quote"/>
    <w:basedOn w:val="a"/>
    <w:next w:val="a"/>
    <w:link w:val="23"/>
    <w:uiPriority w:val="29"/>
    <w:qFormat/>
    <w:rsid w:val="00E743E7"/>
    <w:rPr>
      <w:i/>
      <w:iCs/>
    </w:rPr>
  </w:style>
  <w:style w:type="character" w:customStyle="1" w:styleId="23">
    <w:name w:val="Цитата 2 Знак"/>
    <w:basedOn w:val="a0"/>
    <w:link w:val="22"/>
    <w:uiPriority w:val="29"/>
    <w:rsid w:val="00E743E7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E743E7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ac">
    <w:name w:val="Выделенная цитата Знак"/>
    <w:basedOn w:val="a0"/>
    <w:link w:val="ab"/>
    <w:uiPriority w:val="30"/>
    <w:rsid w:val="00E743E7"/>
    <w:rPr>
      <w:i/>
      <w:iCs/>
    </w:rPr>
  </w:style>
  <w:style w:type="character" w:styleId="ad">
    <w:name w:val="Subtle Emphasis"/>
    <w:uiPriority w:val="19"/>
    <w:qFormat/>
    <w:rsid w:val="00E743E7"/>
    <w:rPr>
      <w:i/>
      <w:iCs/>
    </w:rPr>
  </w:style>
  <w:style w:type="character" w:styleId="ae">
    <w:name w:val="Intense Emphasis"/>
    <w:uiPriority w:val="21"/>
    <w:qFormat/>
    <w:rsid w:val="00E743E7"/>
    <w:rPr>
      <w:b/>
      <w:bCs/>
      <w:i/>
      <w:iCs/>
    </w:rPr>
  </w:style>
  <w:style w:type="character" w:styleId="af">
    <w:name w:val="Subtle Reference"/>
    <w:basedOn w:val="a0"/>
    <w:uiPriority w:val="31"/>
    <w:qFormat/>
    <w:rsid w:val="00E743E7"/>
    <w:rPr>
      <w:smallCaps/>
    </w:rPr>
  </w:style>
  <w:style w:type="character" w:styleId="af0">
    <w:name w:val="Intense Reference"/>
    <w:uiPriority w:val="32"/>
    <w:qFormat/>
    <w:rsid w:val="00E743E7"/>
    <w:rPr>
      <w:b/>
      <w:bCs/>
      <w:smallCaps/>
    </w:rPr>
  </w:style>
  <w:style w:type="character" w:styleId="af1">
    <w:name w:val="Book Title"/>
    <w:basedOn w:val="a0"/>
    <w:uiPriority w:val="33"/>
    <w:qFormat/>
    <w:rsid w:val="00E743E7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743E7"/>
    <w:pPr>
      <w:outlineLvl w:val="9"/>
    </w:pPr>
  </w:style>
  <w:style w:type="paragraph" w:styleId="HTML">
    <w:name w:val="HTML Preformatted"/>
    <w:basedOn w:val="a"/>
    <w:link w:val="HTML0"/>
    <w:uiPriority w:val="99"/>
    <w:semiHidden/>
    <w:unhideWhenUsed/>
    <w:rsid w:val="0066787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 w:bidi="ar-S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6787C"/>
    <w:rPr>
      <w:rFonts w:ascii="Courier New" w:eastAsia="Times New Roman" w:hAnsi="Courier New" w:cs="Courier New"/>
      <w:sz w:val="20"/>
      <w:szCs w:val="20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120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48</Pages>
  <Words>8833</Words>
  <Characters>50350</Characters>
  <Application>Microsoft Office Word</Application>
  <DocSecurity>0</DocSecurity>
  <Lines>419</Lines>
  <Paragraphs>118</Paragraphs>
  <ScaleCrop>false</ScaleCrop>
  <Company>Microsoft</Company>
  <LinksUpToDate>false</LinksUpToDate>
  <CharactersWithSpaces>59065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2017-06-08T07:45:00Z</dcterms:created>
  <dcterms:modified xsi:type="dcterms:W3CDTF">2017-06-08T07:45:00Z</dcterms:modified>
</cp:coreProperties>
</file>